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F3E8" w14:textId="77777777" w:rsidR="008E320E" w:rsidRDefault="00476BF4" w:rsidP="008E320E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                                                     </w:t>
      </w:r>
      <w:r w:rsidR="008E320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                                     </w:t>
      </w:r>
      <w:r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</w:t>
      </w:r>
      <w:r w:rsidR="008E320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Утверждено</w:t>
      </w:r>
    </w:p>
    <w:p w14:paraId="5F45F7DA" w14:textId="77777777" w:rsidR="008E320E" w:rsidRDefault="008E320E" w:rsidP="008E320E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                                                                                            Приказом №2-п</w:t>
      </w:r>
    </w:p>
    <w:p w14:paraId="1A42479B" w14:textId="27246F38" w:rsidR="00ED5D09" w:rsidRPr="008E320E" w:rsidRDefault="008E320E" w:rsidP="00ED5D09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                                                                                            От 0</w:t>
      </w:r>
      <w:r w:rsidR="00665E6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2</w:t>
      </w:r>
      <w:r w:rsidR="0089121D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.09.202</w:t>
      </w:r>
      <w:r w:rsidR="00D92A7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2</w:t>
      </w:r>
      <w:r w:rsidR="00665E6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г.</w:t>
      </w:r>
      <w:r w:rsidR="00476BF4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</w:t>
      </w:r>
      <w:r w:rsidR="00ED5D09" w:rsidRPr="00ED5D09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Годовой к</w:t>
      </w:r>
      <w:r w:rsidR="001127BB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алендарный учебный график на 202</w:t>
      </w:r>
      <w:r w:rsidR="00D92A7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2</w:t>
      </w:r>
      <w:r w:rsidR="00ED5D09" w:rsidRPr="00ED5D09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-20</w:t>
      </w:r>
      <w:r w:rsidR="001127BB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2</w:t>
      </w:r>
      <w:r w:rsidR="00D92A7E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>3</w:t>
      </w:r>
      <w:r w:rsidR="00ED5D09" w:rsidRPr="00ED5D09">
        <w:rPr>
          <w:rFonts w:ascii="Tahoma" w:eastAsia="Times New Roman" w:hAnsi="Tahoma" w:cs="Tahoma"/>
          <w:b/>
          <w:bCs/>
          <w:color w:val="00008B"/>
          <w:sz w:val="24"/>
          <w:szCs w:val="24"/>
          <w:lang w:eastAsia="ru-RU"/>
        </w:rPr>
        <w:t xml:space="preserve"> учебный год</w:t>
      </w:r>
    </w:p>
    <w:p w14:paraId="7BC1BDE0" w14:textId="77777777" w:rsidR="00ED5D09" w:rsidRPr="00ED5D09" w:rsidRDefault="00ED5D09" w:rsidP="00ED5D09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14:paraId="529E3FE5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образовательного процесса в школе 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регламентируется учебным планом, годовым календарным графиком, расписанием учебных занятий, расписанием звонков.</w:t>
      </w:r>
    </w:p>
    <w:p w14:paraId="1C062868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ru-RU"/>
        </w:rPr>
        <w:t>Продолжительность учебного года</w:t>
      </w:r>
    </w:p>
    <w:p w14:paraId="3348ED0E" w14:textId="08742D72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Начал</w:t>
      </w:r>
      <w:r w:rsidR="0089121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 учебного года – 1 сентября 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года. </w:t>
      </w:r>
    </w:p>
    <w:p w14:paraId="0FBB12AC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Продолжительность периода учебных занятий:</w:t>
      </w:r>
    </w:p>
    <w:p w14:paraId="16C80922" w14:textId="77777777" w:rsidR="00ED5D09" w:rsidRPr="00ED5D09" w:rsidRDefault="00ED5D09" w:rsidP="00ED5D0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 1 классе – 33 недели,</w:t>
      </w:r>
    </w:p>
    <w:p w14:paraId="13131D1E" w14:textId="77777777" w:rsidR="00ED5D09" w:rsidRPr="00ED5D09" w:rsidRDefault="00ED5D09" w:rsidP="00ED5D0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со 2-го по </w:t>
      </w:r>
      <w:r w:rsidR="00665E6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8</w:t>
      </w: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-ый класс – 3</w:t>
      </w:r>
      <w:r w:rsidR="00526A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5 </w:t>
      </w: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недел</w:t>
      </w:r>
      <w:r w:rsidR="00526A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ь</w:t>
      </w: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</w:t>
      </w:r>
    </w:p>
    <w:p w14:paraId="5F50D17A" w14:textId="77777777" w:rsidR="00ED5D09" w:rsidRPr="00ED5D09" w:rsidRDefault="00ED5D09" w:rsidP="00ED5D0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в 9-ых– 34 недели, (не включая летний экзаменационный период в 9 классах </w:t>
      </w:r>
      <w:r w:rsidR="00526A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)</w:t>
      </w: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3A811D65" w14:textId="4621BF5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Периоды </w:t>
      </w:r>
      <w:r w:rsidR="0089121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учебных занятий и каникул на 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-20</w:t>
      </w:r>
      <w:r w:rsidR="0089121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учебный год:</w:t>
      </w:r>
    </w:p>
    <w:p w14:paraId="06519100" w14:textId="77777777" w:rsidR="00ED5D09" w:rsidRPr="00ED5D09" w:rsidRDefault="0089121D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2020</w:t>
      </w:r>
      <w:r w:rsidR="00ED5D09"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-20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21</w:t>
      </w:r>
      <w:r w:rsidR="00C07057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уч.г.</w:t>
      </w:r>
      <w:r w:rsidR="00ED5D09"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учебные занятия начинаются </w:t>
      </w:r>
      <w:r w:rsidR="00526AF8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сентября 2020г</w:t>
      </w:r>
      <w:r w:rsidR="00ED5D09"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0234504C" w14:textId="5CCBF8E0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Устанавливаются следующие сроки школьных каникул: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 xml:space="preserve">осенние каникулы - с 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31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.1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="0089121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по </w:t>
      </w:r>
      <w:r w:rsidR="00DB358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="008128A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.11.202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(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</w:t>
      </w:r>
      <w:r w:rsidR="008128A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дней);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 xml:space="preserve">зимние каникулы - с </w:t>
      </w:r>
      <w:r w:rsidR="00853B0B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.12.202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  по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11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.01.20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(1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дней);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>весенние каникулы - с 2</w:t>
      </w:r>
      <w:r w:rsidR="00853B0B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.03.20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  по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31.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.20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r w:rsidR="00DB358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дней).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 xml:space="preserve">Дополнительные каникулы для первоклассников - с </w:t>
      </w:r>
      <w:r w:rsidR="00853B0B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7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.02.202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по </w:t>
      </w:r>
      <w:r w:rsidR="00853B0B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="00C02835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.02.202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(7 дней).</w:t>
      </w:r>
    </w:p>
    <w:p w14:paraId="2BF915EE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0DCB0649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Промежуточная аттестация проводится по итогам освоения образовательной программы начального общего образования, основного общего образования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по четвертям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  <w:r w:rsidRPr="00ED5D09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ru-RU"/>
        </w:rPr>
        <w:t>Регламентирование образовательного процесса</w:t>
      </w:r>
    </w:p>
    <w:p w14:paraId="40BCD930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Продолжительность каникул в течение учебного года составляет 32 календарных дня и регулируется распор</w:t>
      </w:r>
      <w:r w:rsidR="00654D5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яжением Комитета по образованию.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Для обучающихся 1 класса устанавливаются дополнительные каникулы в феврале - 7 календарных дней.</w:t>
      </w:r>
    </w:p>
    <w:p w14:paraId="27E4E8E5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13C76698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ru-RU"/>
        </w:rPr>
        <w:t>Регламентирование образовательного процесса на неделю</w:t>
      </w:r>
    </w:p>
    <w:p w14:paraId="63B7A10B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Продолжительность учебной рабочей недели устанавливается в соответствии с требованиями СанПиН 2.4.2.2821-10:</w:t>
      </w:r>
    </w:p>
    <w:p w14:paraId="16AA1C4F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5-ти дневная рабочая неделя в 1  классах;</w:t>
      </w:r>
    </w:p>
    <w:p w14:paraId="170CB91A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6-ти дневная рабочая неделя в </w:t>
      </w:r>
      <w:r w:rsidR="005E4C6C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классах</w:t>
      </w:r>
      <w:r w:rsidR="005E4C6C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5E25C8F9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ru-RU"/>
        </w:rPr>
        <w:t>Регламентирование образовательного процесса на день</w:t>
      </w:r>
    </w:p>
    <w:p w14:paraId="6A9BF0F0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Учебные занятия организуются в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0дну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смен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у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 Внеурочная деятельность,</w:t>
      </w:r>
      <w:r w:rsidR="00654D5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занятия дополнительного образования (кружки, секции), группы продленного дня,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45 минут после основных занятий, кроме групп продленного дня, для которых началом рабочего времени явля</w:t>
      </w:r>
      <w:r w:rsidR="00654D5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ется окончание основных занятий 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обучающихся.</w:t>
      </w:r>
    </w:p>
    <w:p w14:paraId="7B772A62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25A1F3D4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Начало занятий в </w:t>
      </w:r>
      <w:r w:rsidR="005E4C6C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</w:p>
    <w:p w14:paraId="5113DA2A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01A56869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Продолжительность урока:</w:t>
      </w:r>
    </w:p>
    <w:p w14:paraId="41A32DE1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классы – 45 минут</w:t>
      </w:r>
    </w:p>
    <w:p w14:paraId="2C23F140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 классы:</w:t>
      </w:r>
    </w:p>
    <w:p w14:paraId="79EAE163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35 минут – в сентябре-октябре по 3 урока в день,</w:t>
      </w:r>
    </w:p>
    <w:p w14:paraId="42D59B8F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35 минут – в ноябре-декабре по 4 урока в день,</w:t>
      </w:r>
    </w:p>
    <w:p w14:paraId="17BD9BE3" w14:textId="77777777" w:rsid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45 минут – в январе – мае по 4 урока в день.</w:t>
      </w:r>
    </w:p>
    <w:p w14:paraId="60120C42" w14:textId="77777777" w:rsidR="00C02835" w:rsidRPr="00ED5D09" w:rsidRDefault="00C02835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14:paraId="2F6D340B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Расписание звонков:</w:t>
      </w:r>
    </w:p>
    <w:p w14:paraId="0B724B56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1-й урок: с </w:t>
      </w:r>
      <w:r w:rsidR="005E4C6C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0 –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4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5     Перемена 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минут</w:t>
      </w:r>
    </w:p>
    <w:p w14:paraId="3AC0E4B4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2-й урок: с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   Перемена 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минут</w:t>
      </w:r>
    </w:p>
    <w:p w14:paraId="1512ABA7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3-й урок: с 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54411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4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 –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5 Перемена 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минут</w:t>
      </w:r>
    </w:p>
    <w:p w14:paraId="084FEC7B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4-й урок: с 1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40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–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Перемена 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минут</w:t>
      </w:r>
    </w:p>
    <w:p w14:paraId="7D2FD0BE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5-й урок: с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–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Перемена 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минут</w:t>
      </w:r>
    </w:p>
    <w:p w14:paraId="2E6813B8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6-й урок: с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–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05 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Перемена </w:t>
      </w:r>
      <w:r w:rsidR="004F7E0F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минут</w:t>
      </w:r>
    </w:p>
    <w:p w14:paraId="69C935B6" w14:textId="77777777" w:rsidR="00ED5D09" w:rsidRPr="00ED5D09" w:rsidRDefault="00ED5D09" w:rsidP="004863FE">
      <w:pPr>
        <w:spacing w:before="30" w:after="3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7-й урок: с 1</w:t>
      </w:r>
      <w:r w:rsidR="00567D2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10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– 1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="008E18A6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55</w:t>
      </w:r>
    </w:p>
    <w:p w14:paraId="671E65F9" w14:textId="77777777" w:rsidR="00567D2E" w:rsidRPr="00ED5D09" w:rsidRDefault="00ED5D09" w:rsidP="004F7E0F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143B0004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      Общий режим работы школы:</w:t>
      </w:r>
    </w:p>
    <w:p w14:paraId="367C44EA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14:paraId="586C85F8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В праздничные дни, установленные законодательством РФ, образовательное учреждение не работает.</w:t>
      </w:r>
    </w:p>
    <w:p w14:paraId="565C6770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14:paraId="31F9268E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3E48DA85" w14:textId="786D53EE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Годовой к</w:t>
      </w:r>
      <w:r w:rsidR="004863F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алендарный учебный график на 202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-20</w:t>
      </w:r>
      <w:r w:rsidR="004863F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="00D92A7E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учебный год регламентируется следующими документами:</w:t>
      </w:r>
    </w:p>
    <w:p w14:paraId="0BF3FE5B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2A719AF6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Приказы директора школы:</w:t>
      </w:r>
    </w:p>
    <w:p w14:paraId="6352A828" w14:textId="77777777" w:rsidR="00ED5D09" w:rsidRPr="00ED5D09" w:rsidRDefault="00ED5D09" w:rsidP="00ED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 режиме работы школы  на учебный год,</w:t>
      </w:r>
    </w:p>
    <w:p w14:paraId="7509E9BC" w14:textId="77777777" w:rsidR="00ED5D09" w:rsidRPr="00ED5D09" w:rsidRDefault="00ED5D09" w:rsidP="00ED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Об организации питания,</w:t>
      </w:r>
    </w:p>
    <w:p w14:paraId="1858BE05" w14:textId="77777777" w:rsidR="00ED5D09" w:rsidRPr="00ED5D09" w:rsidRDefault="00ED5D09" w:rsidP="00ED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Об организованном окончании четверти, полугодия, учебного года,</w:t>
      </w:r>
    </w:p>
    <w:p w14:paraId="1F7E8EE0" w14:textId="77777777" w:rsidR="00ED5D09" w:rsidRPr="00ED5D09" w:rsidRDefault="00ED5D09" w:rsidP="00ED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 работе в выходные и праздничные дни.</w:t>
      </w:r>
    </w:p>
    <w:p w14:paraId="553BDEAC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Расписанием:</w:t>
      </w:r>
    </w:p>
    <w:p w14:paraId="74DA4845" w14:textId="77777777" w:rsidR="00ED5D09" w:rsidRPr="00ED5D09" w:rsidRDefault="00ED5D09" w:rsidP="00ED5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Учебных занятий,</w:t>
      </w:r>
    </w:p>
    <w:p w14:paraId="75136C75" w14:textId="77777777" w:rsidR="00ED5D09" w:rsidRPr="008E18A6" w:rsidRDefault="00ED5D09" w:rsidP="008E1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Занятий внеурочной деятельности,</w:t>
      </w:r>
    </w:p>
    <w:p w14:paraId="0534CC34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Графики дежурств:</w:t>
      </w:r>
    </w:p>
    <w:p w14:paraId="558A9891" w14:textId="77777777" w:rsidR="00ED5D09" w:rsidRPr="00ED5D09" w:rsidRDefault="00ED5D09" w:rsidP="00ED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классных коллективов</w:t>
      </w:r>
    </w:p>
    <w:p w14:paraId="410BDCED" w14:textId="77777777" w:rsidR="00ED5D09" w:rsidRPr="00ED5D09" w:rsidRDefault="00ED5D09" w:rsidP="00ED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педагогов </w:t>
      </w:r>
    </w:p>
    <w:p w14:paraId="7F27394D" w14:textId="77777777" w:rsidR="00ED5D09" w:rsidRPr="00ED5D09" w:rsidRDefault="00ED5D09" w:rsidP="00ED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дежурных администраторов</w:t>
      </w:r>
    </w:p>
    <w:p w14:paraId="1ECE2A92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Должностными обязанностями:</w:t>
      </w:r>
    </w:p>
    <w:p w14:paraId="6643F695" w14:textId="77777777" w:rsidR="00ED5D09" w:rsidRPr="00ED5D09" w:rsidRDefault="00ED5D09" w:rsidP="00ED5D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дежурного администратора</w:t>
      </w:r>
    </w:p>
    <w:p w14:paraId="5857A046" w14:textId="77777777" w:rsidR="00ED5D09" w:rsidRPr="00ED5D09" w:rsidRDefault="00ED5D09" w:rsidP="00ED5D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дежурного учителя</w:t>
      </w:r>
    </w:p>
    <w:p w14:paraId="34AC77B8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Графики работы специалистов.</w:t>
      </w:r>
    </w:p>
    <w:p w14:paraId="5779A2F6" w14:textId="77777777" w:rsidR="00ED5D09" w:rsidRPr="00ED5D09" w:rsidRDefault="00ED5D09" w:rsidP="00ED5D09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706D9E64" w14:textId="77777777" w:rsidR="00D426FD" w:rsidRDefault="00ED5D09" w:rsidP="00D426FD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ED5D0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Нормативные документы:</w:t>
      </w:r>
    </w:p>
    <w:p w14:paraId="3862592A" w14:textId="36B51782" w:rsidR="00ED5D09" w:rsidRPr="00D426FD" w:rsidRDefault="00A51723" w:rsidP="00D426FD">
      <w:pPr>
        <w:spacing w:before="30" w:after="3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</w:t>
      </w:r>
      <w:r w:rsidR="00ED5D09"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Распоряжение  </w:t>
      </w:r>
      <w:r w:rsidR="008E18A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УО</w:t>
      </w:r>
      <w:r w:rsidR="00D426F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8E18A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администрации МР «Лакский район» </w:t>
      </w:r>
      <w:r w:rsidR="00D426F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«О </w:t>
      </w:r>
      <w:r w:rsidR="008E18A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формировании </w:t>
      </w:r>
      <w:r w:rsidR="00ED5D09"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календарного  учебного графика государственных образовательных учреждений </w:t>
      </w:r>
      <w:r w:rsidR="008E18A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Лакского района</w:t>
      </w:r>
      <w:r w:rsidR="004F7E0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426F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</w:t>
      </w:r>
      <w:r w:rsidR="004F7E0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ED5D09"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реализующих основные</w:t>
      </w:r>
      <w:r w:rsidR="004F7E0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образовательные программы начального общего, основного общего и среднего общего образования</w:t>
      </w:r>
      <w:r w:rsidR="00B847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в 202</w:t>
      </w:r>
      <w:r w:rsidR="00D92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2</w:t>
      </w:r>
      <w:r w:rsidR="00ED5D09"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-20</w:t>
      </w:r>
      <w:r w:rsidR="00B847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2</w:t>
      </w:r>
      <w:r w:rsidR="00D92A7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3</w:t>
      </w:r>
      <w:r w:rsidR="008E18A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ED5D09" w:rsidRPr="00ED5D0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учебном году»;</w:t>
      </w:r>
    </w:p>
    <w:p w14:paraId="30037D65" w14:textId="77777777" w:rsidR="00596428" w:rsidRDefault="00A51723">
      <w:r>
        <w:t>-Положение о режиме работы М</w:t>
      </w:r>
      <w:r w:rsidR="008E18A6">
        <w:t>К</w:t>
      </w:r>
      <w:r>
        <w:t>ОУ «</w:t>
      </w:r>
      <w:r w:rsidR="008E18A6">
        <w:t>Хулисминская ООШ</w:t>
      </w:r>
      <w:r>
        <w:t xml:space="preserve">» </w:t>
      </w:r>
      <w:r w:rsidR="008E18A6">
        <w:t>с</w:t>
      </w:r>
      <w:r>
        <w:t>.</w:t>
      </w:r>
      <w:r w:rsidR="008E18A6">
        <w:t>Хулисма</w:t>
      </w:r>
      <w:r>
        <w:t>.</w:t>
      </w:r>
    </w:p>
    <w:sectPr w:rsidR="00596428" w:rsidSect="006C7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E480" w14:textId="77777777" w:rsidR="0028122A" w:rsidRDefault="0028122A" w:rsidP="00476BF4">
      <w:pPr>
        <w:spacing w:after="0" w:line="240" w:lineRule="auto"/>
      </w:pPr>
      <w:r>
        <w:separator/>
      </w:r>
    </w:p>
  </w:endnote>
  <w:endnote w:type="continuationSeparator" w:id="0">
    <w:p w14:paraId="6FBF387B" w14:textId="77777777" w:rsidR="0028122A" w:rsidRDefault="0028122A" w:rsidP="0047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6F38" w14:textId="77777777" w:rsidR="00476BF4" w:rsidRDefault="00476B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6CC7" w14:textId="77777777" w:rsidR="00476BF4" w:rsidRDefault="00476B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6C90" w14:textId="77777777" w:rsidR="00476BF4" w:rsidRDefault="00476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715A" w14:textId="77777777" w:rsidR="0028122A" w:rsidRDefault="0028122A" w:rsidP="00476BF4">
      <w:pPr>
        <w:spacing w:after="0" w:line="240" w:lineRule="auto"/>
      </w:pPr>
      <w:r>
        <w:separator/>
      </w:r>
    </w:p>
  </w:footnote>
  <w:footnote w:type="continuationSeparator" w:id="0">
    <w:p w14:paraId="09A527DF" w14:textId="77777777" w:rsidR="0028122A" w:rsidRDefault="0028122A" w:rsidP="0047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EFCD" w14:textId="77777777" w:rsidR="00476BF4" w:rsidRDefault="00476B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BDEC" w14:textId="77777777" w:rsidR="00476BF4" w:rsidRDefault="00476BF4">
    <w:pPr>
      <w:pStyle w:val="a3"/>
    </w:pPr>
  </w:p>
  <w:p w14:paraId="07E2F329" w14:textId="77777777" w:rsidR="00476BF4" w:rsidRDefault="00476BF4" w:rsidP="00476BF4">
    <w:pPr>
      <w:shd w:val="clear" w:color="auto" w:fill="FFFFFF"/>
      <w:spacing w:before="30" w:after="30" w:line="240" w:lineRule="auto"/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</w:pPr>
    <w:r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  <w:t xml:space="preserve">                                                                          </w:t>
    </w:r>
    <w:r w:rsidR="00333BC3"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  <w:t xml:space="preserve">                 </w:t>
    </w:r>
  </w:p>
  <w:p w14:paraId="28971901" w14:textId="77777777" w:rsidR="00476BF4" w:rsidRDefault="00476BF4" w:rsidP="00476BF4">
    <w:pPr>
      <w:shd w:val="clear" w:color="auto" w:fill="FFFFFF"/>
      <w:spacing w:before="30" w:after="30" w:line="240" w:lineRule="auto"/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</w:pPr>
    <w:r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  <w:t xml:space="preserve">                                                                          </w:t>
    </w:r>
    <w:r w:rsidR="00333BC3"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  <w:t xml:space="preserve">              </w:t>
    </w:r>
  </w:p>
  <w:p w14:paraId="47A6FC2D" w14:textId="77777777" w:rsidR="00476BF4" w:rsidRPr="00476BF4" w:rsidRDefault="00476BF4" w:rsidP="00476BF4">
    <w:pPr>
      <w:shd w:val="clear" w:color="auto" w:fill="FFFFFF"/>
      <w:spacing w:before="30" w:after="30" w:line="240" w:lineRule="auto"/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</w:pPr>
    <w:r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  <w:t xml:space="preserve">                                           </w:t>
    </w:r>
    <w:r w:rsidR="00333BC3">
      <w:rPr>
        <w:rFonts w:ascii="Tahoma" w:eastAsia="Times New Roman" w:hAnsi="Tahoma" w:cs="Tahoma"/>
        <w:b/>
        <w:bCs/>
        <w:color w:val="00008B"/>
        <w:sz w:val="24"/>
        <w:szCs w:val="24"/>
        <w:lang w:eastAsia="ru-RU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F6F0" w14:textId="77777777" w:rsidR="00476BF4" w:rsidRDefault="00476B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2A9"/>
    <w:multiLevelType w:val="multilevel"/>
    <w:tmpl w:val="5B08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77024"/>
    <w:multiLevelType w:val="multilevel"/>
    <w:tmpl w:val="ED6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0087A"/>
    <w:multiLevelType w:val="multilevel"/>
    <w:tmpl w:val="E66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47DCD"/>
    <w:multiLevelType w:val="multilevel"/>
    <w:tmpl w:val="D2A6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91686"/>
    <w:multiLevelType w:val="multilevel"/>
    <w:tmpl w:val="92C0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B5619"/>
    <w:multiLevelType w:val="multilevel"/>
    <w:tmpl w:val="7CA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874619">
    <w:abstractNumId w:val="1"/>
  </w:num>
  <w:num w:numId="2" w16cid:durableId="372925950">
    <w:abstractNumId w:val="2"/>
  </w:num>
  <w:num w:numId="3" w16cid:durableId="308291608">
    <w:abstractNumId w:val="5"/>
  </w:num>
  <w:num w:numId="4" w16cid:durableId="884949643">
    <w:abstractNumId w:val="0"/>
  </w:num>
  <w:num w:numId="5" w16cid:durableId="1410419609">
    <w:abstractNumId w:val="3"/>
  </w:num>
  <w:num w:numId="6" w16cid:durableId="482355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09"/>
    <w:rsid w:val="0004767C"/>
    <w:rsid w:val="000A4F4B"/>
    <w:rsid w:val="000C6929"/>
    <w:rsid w:val="001127BB"/>
    <w:rsid w:val="001B030B"/>
    <w:rsid w:val="00236257"/>
    <w:rsid w:val="0028122A"/>
    <w:rsid w:val="00333BC3"/>
    <w:rsid w:val="00343074"/>
    <w:rsid w:val="00476BF4"/>
    <w:rsid w:val="004863FE"/>
    <w:rsid w:val="004A36E4"/>
    <w:rsid w:val="004E0E03"/>
    <w:rsid w:val="004F7E0F"/>
    <w:rsid w:val="00526AF8"/>
    <w:rsid w:val="0054411E"/>
    <w:rsid w:val="00567D2E"/>
    <w:rsid w:val="00596428"/>
    <w:rsid w:val="005E4C6C"/>
    <w:rsid w:val="00654D56"/>
    <w:rsid w:val="00665E6E"/>
    <w:rsid w:val="006C7E64"/>
    <w:rsid w:val="00756539"/>
    <w:rsid w:val="007C0EC9"/>
    <w:rsid w:val="008128A9"/>
    <w:rsid w:val="00853B0B"/>
    <w:rsid w:val="0089121D"/>
    <w:rsid w:val="008E18A6"/>
    <w:rsid w:val="008E320E"/>
    <w:rsid w:val="009349C3"/>
    <w:rsid w:val="00976631"/>
    <w:rsid w:val="009D5C78"/>
    <w:rsid w:val="00A51723"/>
    <w:rsid w:val="00AD74D0"/>
    <w:rsid w:val="00B401E6"/>
    <w:rsid w:val="00B8477E"/>
    <w:rsid w:val="00BF2F76"/>
    <w:rsid w:val="00C02835"/>
    <w:rsid w:val="00C07057"/>
    <w:rsid w:val="00CB4784"/>
    <w:rsid w:val="00CE4F65"/>
    <w:rsid w:val="00D426FD"/>
    <w:rsid w:val="00D92A7E"/>
    <w:rsid w:val="00DB3586"/>
    <w:rsid w:val="00ED5D09"/>
    <w:rsid w:val="00F309D4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0B1F"/>
  <w15:docId w15:val="{29C2ADB7-05D7-43AB-8611-B5B1DA91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6BF4"/>
  </w:style>
  <w:style w:type="paragraph" w:styleId="a5">
    <w:name w:val="footer"/>
    <w:basedOn w:val="a"/>
    <w:link w:val="a6"/>
    <w:uiPriority w:val="99"/>
    <w:semiHidden/>
    <w:unhideWhenUsed/>
    <w:rsid w:val="0047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14</cp:revision>
  <cp:lastPrinted>2020-10-20T15:40:00Z</cp:lastPrinted>
  <dcterms:created xsi:type="dcterms:W3CDTF">2019-10-08T08:10:00Z</dcterms:created>
  <dcterms:modified xsi:type="dcterms:W3CDTF">2022-10-28T09:34:00Z</dcterms:modified>
</cp:coreProperties>
</file>